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56" w:rsidRPr="00D0256F" w:rsidRDefault="00CD6256" w:rsidP="00CD6256">
      <w:pPr>
        <w:pStyle w:val="Default"/>
        <w:jc w:val="center"/>
      </w:pPr>
      <w:r w:rsidRPr="00D0256F">
        <w:t xml:space="preserve">Муниципальное автономное учреждение </w:t>
      </w:r>
      <w:r w:rsidRPr="00D0256F">
        <w:br/>
        <w:t xml:space="preserve">дополнительного образования </w:t>
      </w:r>
      <w:proofErr w:type="spellStart"/>
      <w:r w:rsidRPr="00D0256F">
        <w:t>д</w:t>
      </w:r>
      <w:proofErr w:type="spellEnd"/>
      <w:r w:rsidRPr="00D0256F">
        <w:br/>
      </w:r>
      <w:r w:rsidR="00DC01E5">
        <w:t>«</w:t>
      </w:r>
      <w:r w:rsidRPr="00D0256F">
        <w:t xml:space="preserve">Дом детского творчества «Дар» </w:t>
      </w: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Default="00CD6256" w:rsidP="00CD6256">
      <w:pPr>
        <w:pStyle w:val="Default"/>
        <w:jc w:val="center"/>
        <w:rPr>
          <w:i/>
          <w:iCs/>
          <w:sz w:val="23"/>
          <w:szCs w:val="23"/>
        </w:rPr>
      </w:pPr>
    </w:p>
    <w:p w:rsidR="00CD6256" w:rsidRPr="00D0256F" w:rsidRDefault="00CD6256" w:rsidP="00CD6256">
      <w:pPr>
        <w:pStyle w:val="Default"/>
        <w:ind w:left="5670"/>
        <w:rPr>
          <w:b/>
          <w:bCs/>
        </w:rPr>
      </w:pPr>
      <w:r w:rsidRPr="00D0256F">
        <w:rPr>
          <w:bCs/>
        </w:rPr>
        <w:t>УТВЕРЖДАЮ</w:t>
      </w:r>
    </w:p>
    <w:p w:rsidR="00CD6256" w:rsidRPr="00D0256F" w:rsidRDefault="00CD6256" w:rsidP="00CD6256">
      <w:pPr>
        <w:pStyle w:val="Default"/>
        <w:ind w:left="5670"/>
      </w:pPr>
      <w:r w:rsidRPr="00D0256F">
        <w:t xml:space="preserve">Директор МАОУ ДОД ДДТ «Дар» </w:t>
      </w:r>
    </w:p>
    <w:p w:rsidR="00CD6256" w:rsidRPr="00D0256F" w:rsidRDefault="00CD6256" w:rsidP="00CD6256">
      <w:pPr>
        <w:pStyle w:val="Default"/>
        <w:ind w:left="5670"/>
        <w:jc w:val="right"/>
      </w:pPr>
      <w:r w:rsidRPr="00D0256F">
        <w:t>Т.Н.Комарова</w:t>
      </w:r>
    </w:p>
    <w:p w:rsidR="00CD6256" w:rsidRPr="00D0256F" w:rsidRDefault="00CD6256" w:rsidP="00CD6256">
      <w:pPr>
        <w:pStyle w:val="Default"/>
        <w:ind w:left="5670"/>
      </w:pPr>
      <w:r w:rsidRPr="00D0256F">
        <w:t>«____»_______________201</w:t>
      </w:r>
      <w:r w:rsidR="00DC01E5">
        <w:t>6</w:t>
      </w:r>
      <w:r w:rsidRPr="00D0256F">
        <w:t xml:space="preserve"> г. </w:t>
      </w: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jc w:val="center"/>
        <w:rPr>
          <w:i/>
          <w:iCs/>
          <w:sz w:val="20"/>
          <w:szCs w:val="20"/>
        </w:rPr>
      </w:pPr>
      <w:r>
        <w:rPr>
          <w:b/>
          <w:bCs/>
          <w:sz w:val="28"/>
          <w:szCs w:val="28"/>
        </w:rPr>
        <w:t>Дополнительная общеразвивающая</w:t>
      </w:r>
      <w:r>
        <w:rPr>
          <w:b/>
          <w:bCs/>
          <w:sz w:val="28"/>
          <w:szCs w:val="28"/>
        </w:rPr>
        <w:br/>
        <w:t xml:space="preserve"> программа ознакомительного уровня </w:t>
      </w:r>
      <w:r>
        <w:rPr>
          <w:b/>
          <w:bCs/>
          <w:sz w:val="28"/>
          <w:szCs w:val="28"/>
        </w:rPr>
        <w:br/>
      </w:r>
      <w:r>
        <w:rPr>
          <w:b/>
          <w:bCs/>
          <w:sz w:val="23"/>
          <w:szCs w:val="23"/>
        </w:rPr>
        <w:t>«</w:t>
      </w:r>
      <w:r w:rsidR="00DC01E5">
        <w:rPr>
          <w:b/>
          <w:bCs/>
          <w:sz w:val="23"/>
          <w:szCs w:val="23"/>
        </w:rPr>
        <w:t>ВРЕМЯ ПЕТЬ</w:t>
      </w:r>
      <w:r>
        <w:rPr>
          <w:b/>
          <w:bCs/>
          <w:sz w:val="23"/>
          <w:szCs w:val="23"/>
        </w:rPr>
        <w:t xml:space="preserve">» </w:t>
      </w:r>
      <w:r>
        <w:rPr>
          <w:b/>
          <w:bCs/>
          <w:sz w:val="23"/>
          <w:szCs w:val="23"/>
        </w:rPr>
        <w:br/>
      </w: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Pr="00D0256F" w:rsidRDefault="00D5283D" w:rsidP="00CD6256">
      <w:pPr>
        <w:pStyle w:val="Default"/>
        <w:ind w:left="5670"/>
      </w:pPr>
      <w:r w:rsidRPr="00D0256F">
        <w:t xml:space="preserve">Направленность программы – </w:t>
      </w:r>
      <w:proofErr w:type="spellStart"/>
      <w:r w:rsidRPr="00D0256F">
        <w:t>общеразвивающая</w:t>
      </w:r>
      <w:proofErr w:type="spellEnd"/>
    </w:p>
    <w:p w:rsidR="00CD6256" w:rsidRPr="00D0256F" w:rsidRDefault="00D5283D" w:rsidP="00CD6256">
      <w:pPr>
        <w:pStyle w:val="Default"/>
        <w:ind w:left="5670"/>
      </w:pPr>
      <w:r w:rsidRPr="00D0256F">
        <w:t>Вид деятельности – художественно-эстетический</w:t>
      </w:r>
    </w:p>
    <w:p w:rsidR="00CD6256" w:rsidRPr="00D0256F" w:rsidRDefault="00D5283D" w:rsidP="00CD6256">
      <w:pPr>
        <w:pStyle w:val="Default"/>
        <w:ind w:left="5670"/>
      </w:pPr>
      <w:r w:rsidRPr="00D0256F">
        <w:t>Возраст обучающихся – 8-14 лет</w:t>
      </w:r>
    </w:p>
    <w:p w:rsidR="00CD6256" w:rsidRPr="00D0256F" w:rsidRDefault="00CD6256" w:rsidP="00CD6256">
      <w:pPr>
        <w:pStyle w:val="Default"/>
        <w:ind w:left="5670"/>
      </w:pPr>
      <w:r w:rsidRPr="00D0256F">
        <w:t>О</w:t>
      </w:r>
      <w:r w:rsidR="00D5283D" w:rsidRPr="00D0256F">
        <w:t>бщее количество часов – 9 часов</w:t>
      </w:r>
    </w:p>
    <w:p w:rsidR="00CD6256" w:rsidRDefault="00CD6256" w:rsidP="00CD6256">
      <w:pPr>
        <w:pStyle w:val="Default"/>
        <w:rPr>
          <w:sz w:val="23"/>
          <w:szCs w:val="23"/>
        </w:rPr>
      </w:pPr>
    </w:p>
    <w:p w:rsidR="00CD6256" w:rsidRDefault="00CD6256" w:rsidP="00CD6256">
      <w:pPr>
        <w:pStyle w:val="Default"/>
        <w:rPr>
          <w:sz w:val="23"/>
          <w:szCs w:val="23"/>
        </w:rPr>
      </w:pPr>
    </w:p>
    <w:p w:rsidR="00CD6256" w:rsidRDefault="00CD6256" w:rsidP="00CD6256">
      <w:pPr>
        <w:pStyle w:val="Default"/>
        <w:rPr>
          <w:sz w:val="23"/>
          <w:szCs w:val="23"/>
        </w:rPr>
      </w:pPr>
    </w:p>
    <w:p w:rsidR="00CD6256" w:rsidRPr="00D0256F" w:rsidRDefault="00CD6256" w:rsidP="00CD6256">
      <w:pPr>
        <w:pStyle w:val="Default"/>
        <w:jc w:val="right"/>
        <w:rPr>
          <w:i/>
          <w:iCs/>
        </w:rPr>
      </w:pPr>
      <w:r w:rsidRPr="00D0256F">
        <w:t xml:space="preserve">Автор: </w:t>
      </w:r>
      <w:r w:rsidR="00D5283D" w:rsidRPr="00D0256F">
        <w:rPr>
          <w:i/>
          <w:iCs/>
        </w:rPr>
        <w:t>Ромашова Елена Владимировна</w:t>
      </w:r>
    </w:p>
    <w:p w:rsidR="00CD6256" w:rsidRPr="00D0256F" w:rsidRDefault="00CD6256" w:rsidP="00D5283D">
      <w:pPr>
        <w:pStyle w:val="Default"/>
        <w:jc w:val="center"/>
        <w:rPr>
          <w:i/>
          <w:iCs/>
        </w:rPr>
      </w:pPr>
    </w:p>
    <w:p w:rsidR="00CD6256" w:rsidRPr="00D0256F" w:rsidRDefault="00CD6256" w:rsidP="00CD6256">
      <w:pPr>
        <w:pStyle w:val="Default"/>
        <w:jc w:val="right"/>
      </w:pPr>
      <w:r w:rsidRPr="00D0256F">
        <w:t xml:space="preserve">педагог дополнительного образования </w:t>
      </w:r>
    </w:p>
    <w:p w:rsidR="00CD6256" w:rsidRPr="00D0256F" w:rsidRDefault="00CD6256" w:rsidP="00CD6256">
      <w:pPr>
        <w:pStyle w:val="Default"/>
        <w:jc w:val="center"/>
      </w:pPr>
    </w:p>
    <w:p w:rsidR="00CD6256" w:rsidRPr="00D0256F" w:rsidRDefault="00CD6256" w:rsidP="00CD6256">
      <w:pPr>
        <w:pStyle w:val="Default"/>
        <w:jc w:val="center"/>
      </w:pPr>
    </w:p>
    <w:p w:rsidR="00CD6256" w:rsidRPr="00D0256F" w:rsidRDefault="00CD6256" w:rsidP="00CD6256">
      <w:pPr>
        <w:pStyle w:val="Default"/>
        <w:jc w:val="center"/>
      </w:pPr>
    </w:p>
    <w:p w:rsidR="00CD6256" w:rsidRPr="00D0256F" w:rsidRDefault="00CD6256" w:rsidP="00CD6256">
      <w:pPr>
        <w:pStyle w:val="Default"/>
        <w:jc w:val="center"/>
      </w:pPr>
    </w:p>
    <w:p w:rsidR="00CD6256" w:rsidRPr="00D0256F" w:rsidRDefault="00CD6256" w:rsidP="00CD6256">
      <w:pPr>
        <w:pStyle w:val="Default"/>
        <w:jc w:val="center"/>
      </w:pPr>
    </w:p>
    <w:p w:rsidR="00CD6256" w:rsidRPr="00D0256F" w:rsidRDefault="00CD6256" w:rsidP="00D0256F">
      <w:pPr>
        <w:pStyle w:val="Default"/>
        <w:jc w:val="center"/>
      </w:pPr>
      <w:r w:rsidRPr="00D0256F">
        <w:t>Кунгур</w:t>
      </w:r>
      <w:r w:rsidR="00D5283D" w:rsidRPr="00D0256F">
        <w:t xml:space="preserve"> </w:t>
      </w:r>
      <w:r w:rsidRPr="00D0256F">
        <w:t>201</w:t>
      </w:r>
      <w:r w:rsidR="00DC01E5">
        <w:t>6</w:t>
      </w:r>
    </w:p>
    <w:p w:rsidR="00CD6256" w:rsidRDefault="00CD6256" w:rsidP="00CD6256">
      <w:pPr>
        <w:pStyle w:val="Default"/>
        <w:jc w:val="center"/>
        <w:rPr>
          <w:b/>
          <w:bCs/>
          <w:sz w:val="23"/>
          <w:szCs w:val="23"/>
        </w:rPr>
      </w:pPr>
    </w:p>
    <w:p w:rsidR="00CD6256" w:rsidRDefault="00CD6256" w:rsidP="00CD6256">
      <w:pPr>
        <w:pStyle w:val="Default"/>
        <w:jc w:val="center"/>
        <w:rPr>
          <w:b/>
          <w:bCs/>
          <w:sz w:val="23"/>
          <w:szCs w:val="23"/>
        </w:rPr>
      </w:pPr>
      <w:r>
        <w:rPr>
          <w:b/>
          <w:bCs/>
          <w:sz w:val="23"/>
          <w:szCs w:val="23"/>
        </w:rPr>
        <w:t>Пояснительная записка</w:t>
      </w:r>
    </w:p>
    <w:p w:rsidR="00C87010" w:rsidRDefault="00C87010" w:rsidP="00CD6256">
      <w:pPr>
        <w:pStyle w:val="Default"/>
        <w:rPr>
          <w:b/>
          <w:bCs/>
          <w:sz w:val="23"/>
          <w:szCs w:val="23"/>
        </w:rPr>
      </w:pPr>
    </w:p>
    <w:p w:rsidR="00D5283D" w:rsidRPr="00D0256F" w:rsidRDefault="00D5283D" w:rsidP="00D0256F">
      <w:pPr>
        <w:pStyle w:val="a7"/>
        <w:rPr>
          <w:sz w:val="24"/>
          <w:szCs w:val="24"/>
          <w:shd w:val="clear" w:color="auto" w:fill="FFFFFF"/>
        </w:rPr>
      </w:pPr>
      <w:bookmarkStart w:id="0" w:name="_GoBack"/>
      <w:bookmarkEnd w:id="0"/>
      <w:r w:rsidRPr="00D0256F">
        <w:rPr>
          <w:sz w:val="24"/>
          <w:szCs w:val="24"/>
          <w:shd w:val="clear" w:color="auto" w:fill="FFFFFF"/>
        </w:rPr>
        <w:t xml:space="preserve">В современных условиях развития общества, модернизации воспитательно-образовательного процесса в России особую актуальность приобретает работа не только в школах, учреждениях дополнительного образования, но и в лагерях с дневным пребыванием детей. </w:t>
      </w:r>
    </w:p>
    <w:p w:rsidR="00D0256F" w:rsidRPr="00D0256F" w:rsidRDefault="00D0256F" w:rsidP="00D0256F">
      <w:pPr>
        <w:pStyle w:val="a7"/>
        <w:rPr>
          <w:sz w:val="24"/>
          <w:szCs w:val="24"/>
          <w:shd w:val="clear" w:color="auto" w:fill="FFFFFF"/>
        </w:rPr>
      </w:pPr>
    </w:p>
    <w:p w:rsidR="00D5283D" w:rsidRPr="00D0256F" w:rsidRDefault="00D5283D" w:rsidP="00D0256F">
      <w:pPr>
        <w:pStyle w:val="a7"/>
        <w:rPr>
          <w:bCs/>
          <w:sz w:val="24"/>
          <w:szCs w:val="24"/>
        </w:rPr>
      </w:pPr>
      <w:r w:rsidRPr="00D0256F">
        <w:rPr>
          <w:bCs/>
          <w:sz w:val="24"/>
          <w:szCs w:val="24"/>
        </w:rPr>
        <w:t>Краткосрочная ознакомительная программа «</w:t>
      </w:r>
      <w:r w:rsidR="00DC01E5">
        <w:rPr>
          <w:bCs/>
          <w:sz w:val="24"/>
          <w:szCs w:val="24"/>
        </w:rPr>
        <w:t>Время петь</w:t>
      </w:r>
      <w:r w:rsidRPr="00D0256F">
        <w:rPr>
          <w:bCs/>
          <w:sz w:val="24"/>
          <w:szCs w:val="24"/>
        </w:rPr>
        <w:t>» разработана для работы в летнем оздоровительном лагере с дневным пребыванием детей «</w:t>
      </w:r>
      <w:r w:rsidR="00DC01E5">
        <w:rPr>
          <w:bCs/>
          <w:sz w:val="24"/>
          <w:szCs w:val="24"/>
        </w:rPr>
        <w:t>Тайна свободного времени</w:t>
      </w:r>
      <w:r w:rsidRPr="00D0256F">
        <w:rPr>
          <w:bCs/>
          <w:sz w:val="24"/>
          <w:szCs w:val="24"/>
        </w:rPr>
        <w:t>».</w:t>
      </w:r>
    </w:p>
    <w:p w:rsidR="00D5283D" w:rsidRDefault="00D5283D" w:rsidP="00D0256F">
      <w:pPr>
        <w:pStyle w:val="a7"/>
        <w:rPr>
          <w:bCs/>
          <w:sz w:val="24"/>
          <w:szCs w:val="24"/>
        </w:rPr>
      </w:pPr>
      <w:r w:rsidRPr="00D0256F">
        <w:rPr>
          <w:bCs/>
          <w:sz w:val="24"/>
          <w:szCs w:val="24"/>
        </w:rPr>
        <w:t>Программа имеет художественно-эстетическую направленность</w:t>
      </w:r>
      <w:r w:rsidR="00D0256F" w:rsidRPr="00D0256F">
        <w:rPr>
          <w:bCs/>
          <w:sz w:val="24"/>
          <w:szCs w:val="24"/>
        </w:rPr>
        <w:t>, по виду деятельности – музыкальная.</w:t>
      </w:r>
    </w:p>
    <w:p w:rsidR="00D0256F" w:rsidRPr="00D0256F" w:rsidRDefault="00D0256F" w:rsidP="00D0256F">
      <w:pPr>
        <w:pStyle w:val="a7"/>
        <w:rPr>
          <w:bCs/>
          <w:sz w:val="24"/>
          <w:szCs w:val="24"/>
        </w:rPr>
      </w:pPr>
    </w:p>
    <w:p w:rsidR="00D0256F" w:rsidRPr="00DC01E5" w:rsidRDefault="00D0256F" w:rsidP="00D0256F">
      <w:pPr>
        <w:pStyle w:val="a7"/>
        <w:rPr>
          <w:sz w:val="24"/>
          <w:szCs w:val="24"/>
        </w:rPr>
      </w:pPr>
      <w:r w:rsidRPr="00DC01E5">
        <w:rPr>
          <w:rStyle w:val="a6"/>
          <w:sz w:val="24"/>
          <w:szCs w:val="24"/>
        </w:rPr>
        <w:t xml:space="preserve">Музыкальная деятельность </w:t>
      </w:r>
      <w:r w:rsidRPr="00DC01E5">
        <w:rPr>
          <w:sz w:val="24"/>
          <w:szCs w:val="24"/>
        </w:rPr>
        <w:t>–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w:t>
      </w:r>
    </w:p>
    <w:p w:rsidR="00D0256F" w:rsidRPr="00DC01E5" w:rsidRDefault="00D0256F" w:rsidP="00D0256F">
      <w:pPr>
        <w:pStyle w:val="a7"/>
        <w:rPr>
          <w:sz w:val="24"/>
          <w:szCs w:val="24"/>
        </w:rPr>
      </w:pPr>
      <w:r w:rsidRPr="00DC01E5">
        <w:rPr>
          <w:sz w:val="24"/>
          <w:szCs w:val="24"/>
        </w:rPr>
        <w:t>Для реализации музыкальной образовательной области</w:t>
      </w:r>
      <w:r w:rsidRPr="00DC01E5">
        <w:rPr>
          <w:rStyle w:val="apple-converted-space"/>
          <w:sz w:val="24"/>
          <w:szCs w:val="24"/>
        </w:rPr>
        <w:t>  </w:t>
      </w:r>
      <w:r w:rsidRPr="00DC01E5">
        <w:rPr>
          <w:sz w:val="24"/>
          <w:szCs w:val="24"/>
        </w:rPr>
        <w:t>в летнем лагере ставятся следующие цели и задачи:</w:t>
      </w:r>
    </w:p>
    <w:p w:rsidR="00D0256F" w:rsidRDefault="00DC01E5" w:rsidP="00DC01E5">
      <w:pPr>
        <w:pStyle w:val="a7"/>
        <w:rPr>
          <w:sz w:val="24"/>
          <w:szCs w:val="24"/>
        </w:rPr>
      </w:pPr>
      <w:r w:rsidRPr="006E6F22">
        <w:rPr>
          <w:b/>
          <w:sz w:val="24"/>
          <w:szCs w:val="24"/>
        </w:rPr>
        <w:t>Цель образовательной программы</w:t>
      </w:r>
      <w:r w:rsidR="006E6F22">
        <w:rPr>
          <w:sz w:val="24"/>
          <w:szCs w:val="24"/>
        </w:rPr>
        <w:t>:</w:t>
      </w:r>
      <w:r w:rsidRPr="006E6F22">
        <w:rPr>
          <w:sz w:val="24"/>
          <w:szCs w:val="24"/>
        </w:rPr>
        <w:t xml:space="preserve"> </w:t>
      </w:r>
      <w:r w:rsidRPr="00DC01E5">
        <w:rPr>
          <w:sz w:val="24"/>
          <w:szCs w:val="24"/>
        </w:rPr>
        <w:t xml:space="preserve">создание условий социальной ситуации развития </w:t>
      </w:r>
      <w:r w:rsidR="006E6F22">
        <w:rPr>
          <w:sz w:val="24"/>
          <w:szCs w:val="24"/>
        </w:rPr>
        <w:t>детей</w:t>
      </w:r>
      <w:r w:rsidRPr="00DC01E5">
        <w:rPr>
          <w:sz w:val="24"/>
          <w:szCs w:val="24"/>
        </w:rPr>
        <w:t>, открывающей возможности позитивной социализации ребёнка, его всестороннего личностного морально-нравственного и познавательного развития, развития инициативы и творческих способностей</w:t>
      </w:r>
      <w:r w:rsidR="006E6F22">
        <w:rPr>
          <w:sz w:val="24"/>
          <w:szCs w:val="24"/>
        </w:rPr>
        <w:t>.</w:t>
      </w:r>
    </w:p>
    <w:p w:rsidR="006E6F22" w:rsidRPr="006E6F22" w:rsidRDefault="006E6F22" w:rsidP="00DC01E5">
      <w:pPr>
        <w:pStyle w:val="a7"/>
        <w:rPr>
          <w:b/>
          <w:sz w:val="24"/>
          <w:szCs w:val="24"/>
          <w:shd w:val="clear" w:color="auto" w:fill="FFFFFF"/>
        </w:rPr>
      </w:pPr>
      <w:r w:rsidRPr="006E6F22">
        <w:rPr>
          <w:b/>
          <w:sz w:val="24"/>
          <w:szCs w:val="24"/>
        </w:rPr>
        <w:t>Задачи:</w:t>
      </w:r>
    </w:p>
    <w:p w:rsidR="006E6F22" w:rsidRPr="006E6F22" w:rsidRDefault="006E6F22" w:rsidP="006E6F22">
      <w:pPr>
        <w:pStyle w:val="a7"/>
        <w:numPr>
          <w:ilvl w:val="0"/>
          <w:numId w:val="6"/>
        </w:numPr>
        <w:rPr>
          <w:sz w:val="24"/>
          <w:szCs w:val="24"/>
          <w:lang w:eastAsia="ru-RU"/>
        </w:rPr>
      </w:pPr>
      <w:r>
        <w:rPr>
          <w:sz w:val="24"/>
          <w:szCs w:val="24"/>
          <w:lang w:eastAsia="ru-RU"/>
        </w:rPr>
        <w:t>Р</w:t>
      </w:r>
      <w:r w:rsidRPr="006E6F22">
        <w:rPr>
          <w:sz w:val="24"/>
          <w:szCs w:val="24"/>
          <w:lang w:eastAsia="ru-RU"/>
        </w:rPr>
        <w:t xml:space="preserve">азвитие предпосылок ценностно-смыслового восприятия и понимания </w:t>
      </w:r>
      <w:r>
        <w:rPr>
          <w:sz w:val="24"/>
          <w:szCs w:val="24"/>
          <w:lang w:eastAsia="ru-RU"/>
        </w:rPr>
        <w:t>детских музыкальных произведений;</w:t>
      </w:r>
    </w:p>
    <w:p w:rsidR="006E6F22" w:rsidRPr="006E6F22" w:rsidRDefault="006E6F22" w:rsidP="006E6F22">
      <w:pPr>
        <w:pStyle w:val="a7"/>
        <w:numPr>
          <w:ilvl w:val="0"/>
          <w:numId w:val="6"/>
        </w:numPr>
        <w:rPr>
          <w:sz w:val="24"/>
          <w:szCs w:val="24"/>
          <w:lang w:eastAsia="ru-RU"/>
        </w:rPr>
      </w:pPr>
      <w:r>
        <w:rPr>
          <w:sz w:val="24"/>
          <w:szCs w:val="24"/>
          <w:lang w:eastAsia="ru-RU"/>
        </w:rPr>
        <w:t>Ф</w:t>
      </w:r>
      <w:r w:rsidRPr="006E6F22">
        <w:rPr>
          <w:sz w:val="24"/>
          <w:szCs w:val="24"/>
          <w:lang w:eastAsia="ru-RU"/>
        </w:rPr>
        <w:t xml:space="preserve">ормирование элементарных представлений о </w:t>
      </w:r>
      <w:r>
        <w:rPr>
          <w:sz w:val="24"/>
          <w:szCs w:val="24"/>
          <w:lang w:eastAsia="ru-RU"/>
        </w:rPr>
        <w:t>вокальном искусстве</w:t>
      </w:r>
      <w:r w:rsidRPr="006E6F22">
        <w:rPr>
          <w:sz w:val="24"/>
          <w:szCs w:val="24"/>
          <w:lang w:eastAsia="ru-RU"/>
        </w:rPr>
        <w:t>;</w:t>
      </w:r>
    </w:p>
    <w:p w:rsidR="006E6F22" w:rsidRPr="006E6F22" w:rsidRDefault="006E6F22" w:rsidP="006E6F22">
      <w:pPr>
        <w:pStyle w:val="a7"/>
        <w:numPr>
          <w:ilvl w:val="0"/>
          <w:numId w:val="6"/>
        </w:numPr>
        <w:rPr>
          <w:sz w:val="24"/>
          <w:szCs w:val="24"/>
          <w:lang w:eastAsia="ru-RU"/>
        </w:rPr>
      </w:pPr>
      <w:r>
        <w:rPr>
          <w:sz w:val="24"/>
          <w:szCs w:val="24"/>
          <w:lang w:eastAsia="ru-RU"/>
        </w:rPr>
        <w:t>Р</w:t>
      </w:r>
      <w:r w:rsidRPr="006E6F22">
        <w:rPr>
          <w:sz w:val="24"/>
          <w:szCs w:val="24"/>
          <w:lang w:eastAsia="ru-RU"/>
        </w:rPr>
        <w:t>еализация</w:t>
      </w:r>
      <w:r>
        <w:rPr>
          <w:sz w:val="24"/>
          <w:szCs w:val="24"/>
          <w:lang w:eastAsia="ru-RU"/>
        </w:rPr>
        <w:t xml:space="preserve"> </w:t>
      </w:r>
      <w:r w:rsidRPr="006E6F22">
        <w:rPr>
          <w:sz w:val="24"/>
          <w:szCs w:val="24"/>
          <w:lang w:eastAsia="ru-RU"/>
        </w:rPr>
        <w:t xml:space="preserve">самостоятельной творческой </w:t>
      </w:r>
      <w:r>
        <w:rPr>
          <w:sz w:val="24"/>
          <w:szCs w:val="24"/>
          <w:lang w:eastAsia="ru-RU"/>
        </w:rPr>
        <w:t xml:space="preserve">музыкальной </w:t>
      </w:r>
      <w:r w:rsidRPr="006E6F22">
        <w:rPr>
          <w:sz w:val="24"/>
          <w:szCs w:val="24"/>
          <w:lang w:eastAsia="ru-RU"/>
        </w:rPr>
        <w:t xml:space="preserve">деятельности детей </w:t>
      </w:r>
    </w:p>
    <w:p w:rsidR="00D0256F" w:rsidRDefault="00D0256F" w:rsidP="00D0256F">
      <w:pPr>
        <w:pStyle w:val="a7"/>
        <w:rPr>
          <w:color w:val="333333"/>
          <w:sz w:val="24"/>
          <w:szCs w:val="24"/>
        </w:rPr>
      </w:pPr>
    </w:p>
    <w:p w:rsidR="00D0256F" w:rsidRPr="00D0256F" w:rsidRDefault="00D0256F" w:rsidP="00D0256F">
      <w:pPr>
        <w:pStyle w:val="a7"/>
        <w:rPr>
          <w:sz w:val="24"/>
          <w:szCs w:val="24"/>
        </w:rPr>
      </w:pPr>
      <w:r w:rsidRPr="00D0256F">
        <w:rPr>
          <w:sz w:val="24"/>
          <w:szCs w:val="24"/>
          <w:shd w:val="clear" w:color="auto" w:fill="FFFFFF"/>
        </w:rPr>
        <w:t xml:space="preserve">В центре программы - развитие </w:t>
      </w:r>
      <w:r w:rsidR="00B70F3D">
        <w:rPr>
          <w:sz w:val="24"/>
          <w:szCs w:val="24"/>
          <w:shd w:val="clear" w:color="auto" w:fill="FFFFFF"/>
        </w:rPr>
        <w:t xml:space="preserve">музыкального </w:t>
      </w:r>
      <w:r w:rsidRPr="00D0256F">
        <w:rPr>
          <w:sz w:val="24"/>
          <w:szCs w:val="24"/>
          <w:shd w:val="clear" w:color="auto" w:fill="FFFFFF"/>
        </w:rPr>
        <w:t>творчес</w:t>
      </w:r>
      <w:r w:rsidR="00B70F3D">
        <w:rPr>
          <w:sz w:val="24"/>
          <w:szCs w:val="24"/>
          <w:shd w:val="clear" w:color="auto" w:fill="FFFFFF"/>
        </w:rPr>
        <w:t>тва</w:t>
      </w:r>
      <w:r w:rsidRPr="00D0256F">
        <w:rPr>
          <w:sz w:val="24"/>
          <w:szCs w:val="24"/>
          <w:shd w:val="clear" w:color="auto" w:fill="FFFFFF"/>
        </w:rPr>
        <w:t xml:space="preserve"> детьми, которое предполагает побуждение детей к проявлениям различных форм творческой активности - музыка</w:t>
      </w:r>
      <w:r>
        <w:rPr>
          <w:sz w:val="24"/>
          <w:szCs w:val="24"/>
          <w:shd w:val="clear" w:color="auto" w:fill="FFFFFF"/>
        </w:rPr>
        <w:t xml:space="preserve">льной, </w:t>
      </w:r>
      <w:proofErr w:type="spellStart"/>
      <w:r>
        <w:rPr>
          <w:sz w:val="24"/>
          <w:szCs w:val="24"/>
          <w:shd w:val="clear" w:color="auto" w:fill="FFFFFF"/>
        </w:rPr>
        <w:t>музыкально-двигательной</w:t>
      </w:r>
      <w:proofErr w:type="gramStart"/>
      <w:r>
        <w:rPr>
          <w:sz w:val="24"/>
          <w:szCs w:val="24"/>
          <w:shd w:val="clear" w:color="auto" w:fill="FFFFFF"/>
        </w:rPr>
        <w:t>,</w:t>
      </w:r>
      <w:r w:rsidRPr="00D0256F">
        <w:rPr>
          <w:sz w:val="24"/>
          <w:szCs w:val="24"/>
          <w:shd w:val="clear" w:color="auto" w:fill="FFFFFF"/>
        </w:rPr>
        <w:t>х</w:t>
      </w:r>
      <w:proofErr w:type="gramEnd"/>
      <w:r w:rsidRPr="00D0256F">
        <w:rPr>
          <w:sz w:val="24"/>
          <w:szCs w:val="24"/>
          <w:shd w:val="clear" w:color="auto" w:fill="FFFFFF"/>
        </w:rPr>
        <w:t>удожественной</w:t>
      </w:r>
      <w:proofErr w:type="spellEnd"/>
      <w:r w:rsidRPr="00D0256F">
        <w:rPr>
          <w:sz w:val="24"/>
          <w:szCs w:val="24"/>
          <w:shd w:val="clear" w:color="auto" w:fill="FFFFFF"/>
        </w:rPr>
        <w:t>.</w:t>
      </w:r>
      <w:r w:rsidRPr="00D0256F">
        <w:rPr>
          <w:sz w:val="24"/>
          <w:szCs w:val="24"/>
        </w:rPr>
        <w:br/>
      </w:r>
      <w:r w:rsidRPr="00D0256F">
        <w:rPr>
          <w:sz w:val="24"/>
          <w:szCs w:val="24"/>
        </w:rPr>
        <w:br/>
      </w:r>
      <w:r w:rsidRPr="00D0256F">
        <w:rPr>
          <w:sz w:val="24"/>
          <w:szCs w:val="24"/>
          <w:shd w:val="clear" w:color="auto" w:fill="FFFFFF"/>
        </w:rPr>
        <w:t xml:space="preserve">Основной принцип построения программы - тематический (наличие </w:t>
      </w:r>
      <w:r w:rsidR="006E6F22">
        <w:rPr>
          <w:sz w:val="24"/>
          <w:szCs w:val="24"/>
          <w:shd w:val="clear" w:color="auto" w:fill="FFFFFF"/>
        </w:rPr>
        <w:t>2</w:t>
      </w:r>
      <w:r w:rsidRPr="00D0256F">
        <w:rPr>
          <w:sz w:val="24"/>
          <w:szCs w:val="24"/>
          <w:shd w:val="clear" w:color="auto" w:fill="FFFFFF"/>
        </w:rPr>
        <w:t xml:space="preserve"> тем, которые изучаются в течение лагерной смены</w:t>
      </w:r>
      <w:r>
        <w:rPr>
          <w:sz w:val="24"/>
          <w:szCs w:val="24"/>
          <w:shd w:val="clear" w:color="auto" w:fill="FFFFFF"/>
        </w:rPr>
        <w:t>).</w:t>
      </w:r>
    </w:p>
    <w:p w:rsidR="00B70F3D" w:rsidRDefault="00B70F3D" w:rsidP="00B70F3D">
      <w:pPr>
        <w:pStyle w:val="a7"/>
        <w:rPr>
          <w:sz w:val="24"/>
          <w:szCs w:val="24"/>
        </w:rPr>
      </w:pPr>
    </w:p>
    <w:p w:rsidR="00B70F3D" w:rsidRPr="00B70F3D" w:rsidRDefault="00B70F3D" w:rsidP="00B70F3D">
      <w:pPr>
        <w:pStyle w:val="a7"/>
        <w:rPr>
          <w:b/>
          <w:sz w:val="24"/>
          <w:szCs w:val="24"/>
        </w:rPr>
      </w:pPr>
      <w:r w:rsidRPr="00B70F3D">
        <w:rPr>
          <w:b/>
          <w:sz w:val="24"/>
          <w:szCs w:val="24"/>
        </w:rPr>
        <w:t>Актуальность программы</w:t>
      </w:r>
    </w:p>
    <w:p w:rsidR="00CD6256" w:rsidRPr="006E6F22" w:rsidRDefault="006E6F22" w:rsidP="006E6F22">
      <w:pPr>
        <w:pStyle w:val="a7"/>
        <w:rPr>
          <w:b/>
          <w:bCs/>
          <w:sz w:val="24"/>
          <w:szCs w:val="24"/>
        </w:rPr>
      </w:pPr>
      <w:r w:rsidRPr="006E6F22">
        <w:rPr>
          <w:sz w:val="24"/>
          <w:szCs w:val="24"/>
          <w:shd w:val="clear" w:color="auto" w:fill="FFFFFF"/>
        </w:rPr>
        <w:t>Пение – один из самых любимых детьми видов музыкальной деятельности. Благодаря словесному тексту, песня доступнее детям по содержанию, чем любой другой музыкальный жанр. Хоровое пение объединяет детей, создаёт условия для их эмоционального музыкального общения.</w:t>
      </w:r>
    </w:p>
    <w:p w:rsidR="00CD6256" w:rsidRPr="00090F22" w:rsidRDefault="00CD6256" w:rsidP="00CD6256">
      <w:pPr>
        <w:pStyle w:val="Default"/>
        <w:rPr>
          <w:b/>
          <w:bCs/>
        </w:rPr>
      </w:pPr>
      <w:r w:rsidRPr="00090F22">
        <w:rPr>
          <w:b/>
          <w:bCs/>
        </w:rPr>
        <w:t xml:space="preserve">Срок реализации, продолжительность образовательного процесса </w:t>
      </w:r>
    </w:p>
    <w:p w:rsidR="00CD6256" w:rsidRPr="00090F22" w:rsidRDefault="00CD6256" w:rsidP="00CD6256">
      <w:pPr>
        <w:pStyle w:val="Default"/>
      </w:pPr>
      <w:r w:rsidRPr="00090F22">
        <w:t xml:space="preserve">Программа рассчитана на </w:t>
      </w:r>
      <w:r w:rsidR="00090F22" w:rsidRPr="00090F22">
        <w:t xml:space="preserve"> период работы летнего оздоровительного лагеря</w:t>
      </w:r>
      <w:r w:rsidRPr="00090F22">
        <w:t xml:space="preserve">. Общая продолжительность обучения составляет </w:t>
      </w:r>
      <w:r w:rsidR="006E6F22">
        <w:t>9</w:t>
      </w:r>
      <w:r w:rsidRPr="00090F22">
        <w:t xml:space="preserve"> час</w:t>
      </w:r>
      <w:r w:rsidR="00D1678B">
        <w:t>ов</w:t>
      </w:r>
      <w:r w:rsidRPr="00090F22">
        <w:t xml:space="preserve">. </w:t>
      </w:r>
    </w:p>
    <w:p w:rsidR="00CD6256" w:rsidRPr="00090F22" w:rsidRDefault="00CD6256" w:rsidP="00CD6256">
      <w:pPr>
        <w:pStyle w:val="Default"/>
      </w:pPr>
    </w:p>
    <w:p w:rsidR="00CD6256" w:rsidRPr="00090F22" w:rsidRDefault="00CD6256" w:rsidP="00CD6256">
      <w:pPr>
        <w:pStyle w:val="Default"/>
        <w:rPr>
          <w:b/>
          <w:bCs/>
        </w:rPr>
      </w:pPr>
      <w:r w:rsidRPr="00090F22">
        <w:rPr>
          <w:b/>
          <w:bCs/>
        </w:rPr>
        <w:t xml:space="preserve">Режим занятий </w:t>
      </w:r>
    </w:p>
    <w:p w:rsidR="00CD6256" w:rsidRPr="00090F22" w:rsidRDefault="00CD6256" w:rsidP="00CD6256">
      <w:pPr>
        <w:pStyle w:val="Default"/>
      </w:pPr>
      <w:r w:rsidRPr="00090F22">
        <w:t xml:space="preserve">Занятия проводятся </w:t>
      </w:r>
      <w:r w:rsidR="006E6F22">
        <w:t>3</w:t>
      </w:r>
      <w:r w:rsidRPr="00090F22">
        <w:t xml:space="preserve"> раз</w:t>
      </w:r>
      <w:r w:rsidR="00090F22" w:rsidRPr="00090F22">
        <w:t>а</w:t>
      </w:r>
      <w:r w:rsidRPr="00090F22">
        <w:t xml:space="preserve"> в неделю по</w:t>
      </w:r>
      <w:r w:rsidR="00090F22" w:rsidRPr="00090F22">
        <w:t xml:space="preserve"> </w:t>
      </w:r>
      <w:r w:rsidR="006E6F22">
        <w:t>1</w:t>
      </w:r>
      <w:r w:rsidR="00090F22" w:rsidRPr="00090F22">
        <w:t xml:space="preserve"> </w:t>
      </w:r>
      <w:r w:rsidRPr="00090F22">
        <w:t>час</w:t>
      </w:r>
      <w:r w:rsidR="006E6F22">
        <w:t>у</w:t>
      </w:r>
      <w:r w:rsidRPr="00090F22">
        <w:t xml:space="preserve">. </w:t>
      </w:r>
    </w:p>
    <w:p w:rsidR="00CD6256" w:rsidRPr="00090F22" w:rsidRDefault="00CD6256" w:rsidP="00CD6256">
      <w:pPr>
        <w:pStyle w:val="Default"/>
      </w:pPr>
      <w:r w:rsidRPr="00090F22">
        <w:t xml:space="preserve">Во время занятий предусмотрены перерывы для снятия напряжения и отдыха. Принимаются все желающие, не имеющие противопоказаний по состоянию здоровья. </w:t>
      </w:r>
    </w:p>
    <w:p w:rsidR="00CD6256" w:rsidRPr="00090F22" w:rsidRDefault="00CD6256" w:rsidP="00CD6256">
      <w:pPr>
        <w:pStyle w:val="Default"/>
      </w:pPr>
    </w:p>
    <w:p w:rsidR="00CD6256" w:rsidRPr="00090F22" w:rsidRDefault="00CD6256" w:rsidP="00CD6256">
      <w:pPr>
        <w:pStyle w:val="Default"/>
      </w:pPr>
      <w:r w:rsidRPr="00090F22">
        <w:rPr>
          <w:b/>
          <w:bCs/>
        </w:rPr>
        <w:t xml:space="preserve">Возраст обучающихся: </w:t>
      </w:r>
      <w:r w:rsidRPr="00090F22">
        <w:t>от</w:t>
      </w:r>
      <w:r w:rsidR="00B70F3D" w:rsidRPr="00090F22">
        <w:t xml:space="preserve"> 8</w:t>
      </w:r>
      <w:r w:rsidRPr="00090F22">
        <w:t xml:space="preserve"> до </w:t>
      </w:r>
      <w:r w:rsidR="00B70F3D" w:rsidRPr="00090F22">
        <w:t xml:space="preserve">14 </w:t>
      </w:r>
      <w:r w:rsidRPr="00090F22">
        <w:t xml:space="preserve">лет. </w:t>
      </w:r>
    </w:p>
    <w:p w:rsidR="00CD6256" w:rsidRPr="00090F22" w:rsidRDefault="00CD6256" w:rsidP="00CD6256">
      <w:pPr>
        <w:pStyle w:val="Default"/>
      </w:pPr>
    </w:p>
    <w:p w:rsidR="00CD6256" w:rsidRPr="00090F22" w:rsidRDefault="00CD6256" w:rsidP="00CD6256">
      <w:pPr>
        <w:pStyle w:val="Default"/>
      </w:pPr>
      <w:r w:rsidRPr="00090F22">
        <w:rPr>
          <w:b/>
          <w:bCs/>
        </w:rPr>
        <w:t xml:space="preserve">Количество обучающихся в группе: </w:t>
      </w:r>
      <w:r w:rsidR="00B70F3D" w:rsidRPr="00090F22">
        <w:t>до 20</w:t>
      </w:r>
      <w:r w:rsidRPr="00090F22">
        <w:t xml:space="preserve"> человек </w:t>
      </w:r>
    </w:p>
    <w:p w:rsidR="00CD6256" w:rsidRPr="00090F22" w:rsidRDefault="00CD6256" w:rsidP="00CD6256">
      <w:pPr>
        <w:pStyle w:val="Default"/>
      </w:pPr>
    </w:p>
    <w:p w:rsidR="00090F22" w:rsidRDefault="00090F22" w:rsidP="00CD6256">
      <w:pPr>
        <w:pStyle w:val="Default"/>
        <w:rPr>
          <w:b/>
          <w:bCs/>
        </w:rPr>
      </w:pPr>
    </w:p>
    <w:p w:rsidR="00CD6256" w:rsidRPr="00D26621" w:rsidRDefault="00CD6256" w:rsidP="00CD6256">
      <w:pPr>
        <w:pStyle w:val="Default"/>
        <w:rPr>
          <w:b/>
          <w:bCs/>
        </w:rPr>
      </w:pPr>
      <w:r w:rsidRPr="00D26621">
        <w:rPr>
          <w:b/>
          <w:bCs/>
        </w:rPr>
        <w:t xml:space="preserve">Формы занятий: </w:t>
      </w:r>
    </w:p>
    <w:p w:rsidR="00CD6256" w:rsidRPr="00D26621" w:rsidRDefault="00CD6256" w:rsidP="00CD6256">
      <w:pPr>
        <w:pStyle w:val="Default"/>
      </w:pPr>
      <w:r w:rsidRPr="00D26621">
        <w:t xml:space="preserve">Формы проведения занятий – </w:t>
      </w:r>
      <w:r w:rsidR="00090F22" w:rsidRPr="00D26621">
        <w:t>групповые. Практикуется создание соревновательного фона, стимулирующего повышенную работоспособность и возможность активизации индивидуального участия. Так же в программу включены творческие занятия.</w:t>
      </w:r>
    </w:p>
    <w:p w:rsidR="00090F22" w:rsidRPr="00D26621" w:rsidRDefault="00090F22" w:rsidP="00CD6256">
      <w:pPr>
        <w:pStyle w:val="Default"/>
        <w:rPr>
          <w:b/>
          <w:bCs/>
        </w:rPr>
      </w:pPr>
    </w:p>
    <w:p w:rsidR="00CD6256" w:rsidRPr="00D26621" w:rsidRDefault="00CD6256" w:rsidP="00CD6256">
      <w:pPr>
        <w:pStyle w:val="Default"/>
        <w:rPr>
          <w:b/>
          <w:bCs/>
        </w:rPr>
      </w:pPr>
      <w:r w:rsidRPr="00D26621">
        <w:rPr>
          <w:b/>
          <w:bCs/>
        </w:rPr>
        <w:t xml:space="preserve">Ожидаемые результаты: </w:t>
      </w:r>
    </w:p>
    <w:p w:rsidR="00CD6256" w:rsidRPr="00D26621" w:rsidRDefault="00CD6256" w:rsidP="00831302">
      <w:pPr>
        <w:pStyle w:val="Default"/>
        <w:ind w:firstLine="709"/>
      </w:pPr>
      <w:r w:rsidRPr="00D26621">
        <w:t xml:space="preserve">К концу обучения ребенок будет </w:t>
      </w:r>
      <w:r w:rsidR="00831302" w:rsidRPr="00D26621">
        <w:t xml:space="preserve">иметь представления о простых музыкальных понятиях, узнает музыкальные термины, познакомится с творчеством композиторов классиков и </w:t>
      </w:r>
      <w:r w:rsidR="00D26621" w:rsidRPr="00D26621">
        <w:t>творчеством современных композиторов.</w:t>
      </w:r>
    </w:p>
    <w:p w:rsidR="00D26621" w:rsidRPr="00D26621" w:rsidRDefault="00D26621" w:rsidP="00831302">
      <w:pPr>
        <w:pStyle w:val="Default"/>
        <w:ind w:firstLine="709"/>
      </w:pPr>
    </w:p>
    <w:p w:rsidR="00CD6256" w:rsidRPr="00D26621" w:rsidRDefault="00CD6256" w:rsidP="00CD6256">
      <w:pPr>
        <w:pStyle w:val="Default"/>
        <w:rPr>
          <w:b/>
          <w:bCs/>
        </w:rPr>
      </w:pPr>
      <w:r w:rsidRPr="00D26621">
        <w:rPr>
          <w:b/>
          <w:bCs/>
        </w:rPr>
        <w:t xml:space="preserve">Формы подведения итогов реализации программы: </w:t>
      </w:r>
    </w:p>
    <w:p w:rsidR="00CD6256" w:rsidRPr="00D26621" w:rsidRDefault="00CD6256" w:rsidP="00C87010">
      <w:pPr>
        <w:pStyle w:val="Default"/>
        <w:rPr>
          <w:iCs/>
        </w:rPr>
      </w:pPr>
      <w:r w:rsidRPr="00D26621">
        <w:rPr>
          <w:iCs/>
        </w:rPr>
        <w:t xml:space="preserve">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w:t>
      </w:r>
    </w:p>
    <w:p w:rsidR="00CD6256" w:rsidRPr="00D26621" w:rsidRDefault="00CD6256" w:rsidP="00CD6256">
      <w:pPr>
        <w:pStyle w:val="Default"/>
      </w:pPr>
    </w:p>
    <w:p w:rsidR="00CD6256" w:rsidRPr="00D26621" w:rsidRDefault="00CD6256" w:rsidP="00CD6256">
      <w:pPr>
        <w:pStyle w:val="Default"/>
        <w:jc w:val="center"/>
        <w:rPr>
          <w:b/>
          <w:iCs/>
        </w:rPr>
      </w:pPr>
      <w:r w:rsidRPr="00D26621">
        <w:rPr>
          <w:b/>
          <w:iCs/>
        </w:rPr>
        <w:t>Учебно-тематический план и содержание программы</w:t>
      </w:r>
    </w:p>
    <w:p w:rsidR="00CD6256" w:rsidRPr="00D26621" w:rsidRDefault="00CD6256" w:rsidP="00CD6256">
      <w:pPr>
        <w:pStyle w:val="Default"/>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6946"/>
        <w:gridCol w:w="1556"/>
      </w:tblGrid>
      <w:tr w:rsidR="00CD6256" w:rsidRPr="00D1678B" w:rsidTr="00CD6256">
        <w:trPr>
          <w:trHeight w:val="245"/>
        </w:trPr>
        <w:tc>
          <w:tcPr>
            <w:tcW w:w="954" w:type="dxa"/>
          </w:tcPr>
          <w:p w:rsidR="00CD6256" w:rsidRPr="00D1678B" w:rsidRDefault="00CD6256" w:rsidP="00CD6256">
            <w:pPr>
              <w:pStyle w:val="Default"/>
              <w:jc w:val="center"/>
              <w:rPr>
                <w:b/>
              </w:rPr>
            </w:pPr>
            <w:r w:rsidRPr="00D1678B">
              <w:rPr>
                <w:b/>
                <w:bCs/>
              </w:rPr>
              <w:t xml:space="preserve">№ </w:t>
            </w:r>
            <w:proofErr w:type="spellStart"/>
            <w:proofErr w:type="gramStart"/>
            <w:r w:rsidRPr="00D1678B">
              <w:rPr>
                <w:b/>
                <w:bCs/>
              </w:rPr>
              <w:t>п</w:t>
            </w:r>
            <w:proofErr w:type="spellEnd"/>
            <w:proofErr w:type="gramEnd"/>
            <w:r w:rsidRPr="00D1678B">
              <w:rPr>
                <w:b/>
                <w:bCs/>
              </w:rPr>
              <w:t>/</w:t>
            </w:r>
            <w:proofErr w:type="spellStart"/>
            <w:r w:rsidRPr="00D1678B">
              <w:rPr>
                <w:b/>
                <w:bCs/>
              </w:rPr>
              <w:t>п</w:t>
            </w:r>
            <w:proofErr w:type="spellEnd"/>
          </w:p>
        </w:tc>
        <w:tc>
          <w:tcPr>
            <w:tcW w:w="6946" w:type="dxa"/>
          </w:tcPr>
          <w:p w:rsidR="00CD6256" w:rsidRPr="00D1678B" w:rsidRDefault="00CD6256" w:rsidP="00CD6256">
            <w:pPr>
              <w:pStyle w:val="Default"/>
              <w:jc w:val="center"/>
              <w:rPr>
                <w:b/>
              </w:rPr>
            </w:pPr>
            <w:r w:rsidRPr="00D1678B">
              <w:rPr>
                <w:b/>
                <w:bCs/>
              </w:rPr>
              <w:t>Наименование темы, ее содержание</w:t>
            </w:r>
          </w:p>
        </w:tc>
        <w:tc>
          <w:tcPr>
            <w:tcW w:w="1556" w:type="dxa"/>
          </w:tcPr>
          <w:p w:rsidR="00CD6256" w:rsidRPr="00D1678B" w:rsidRDefault="00CD6256" w:rsidP="00CD6256">
            <w:pPr>
              <w:pStyle w:val="Default"/>
              <w:jc w:val="center"/>
              <w:rPr>
                <w:b/>
              </w:rPr>
            </w:pPr>
            <w:r w:rsidRPr="00D1678B">
              <w:rPr>
                <w:b/>
                <w:bCs/>
              </w:rPr>
              <w:t>Количество часов</w:t>
            </w:r>
          </w:p>
        </w:tc>
      </w:tr>
      <w:tr w:rsidR="00CD6256" w:rsidRPr="00D1678B" w:rsidTr="00CD6256">
        <w:trPr>
          <w:trHeight w:val="245"/>
        </w:trPr>
        <w:tc>
          <w:tcPr>
            <w:tcW w:w="954" w:type="dxa"/>
          </w:tcPr>
          <w:p w:rsidR="00CD6256" w:rsidRPr="00D1678B" w:rsidRDefault="00D1678B" w:rsidP="00CD6256">
            <w:pPr>
              <w:pStyle w:val="Default"/>
              <w:rPr>
                <w:bCs/>
              </w:rPr>
            </w:pPr>
            <w:r w:rsidRPr="00D1678B">
              <w:rPr>
                <w:bCs/>
              </w:rPr>
              <w:t>1.</w:t>
            </w:r>
          </w:p>
        </w:tc>
        <w:tc>
          <w:tcPr>
            <w:tcW w:w="6946" w:type="dxa"/>
          </w:tcPr>
          <w:p w:rsidR="00CD6256" w:rsidRPr="00D1678B" w:rsidRDefault="00D1678B" w:rsidP="00CD6256">
            <w:pPr>
              <w:pStyle w:val="Default"/>
              <w:rPr>
                <w:bCs/>
              </w:rPr>
            </w:pPr>
            <w:r w:rsidRPr="00D1678B">
              <w:rPr>
                <w:bCs/>
              </w:rPr>
              <w:t>Песенный час</w:t>
            </w:r>
          </w:p>
        </w:tc>
        <w:tc>
          <w:tcPr>
            <w:tcW w:w="1556" w:type="dxa"/>
          </w:tcPr>
          <w:p w:rsidR="00CD6256" w:rsidRPr="00D1678B" w:rsidRDefault="006E6F22" w:rsidP="00CD6256">
            <w:pPr>
              <w:pStyle w:val="Default"/>
              <w:rPr>
                <w:bCs/>
              </w:rPr>
            </w:pPr>
            <w:r>
              <w:rPr>
                <w:bCs/>
              </w:rPr>
              <w:t>6</w:t>
            </w:r>
          </w:p>
        </w:tc>
      </w:tr>
      <w:tr w:rsidR="00CD6256" w:rsidRPr="00D1678B" w:rsidTr="00CD6256">
        <w:trPr>
          <w:trHeight w:val="245"/>
        </w:trPr>
        <w:tc>
          <w:tcPr>
            <w:tcW w:w="954" w:type="dxa"/>
          </w:tcPr>
          <w:p w:rsidR="00CD6256" w:rsidRPr="00D1678B" w:rsidRDefault="00D1678B" w:rsidP="00CD6256">
            <w:pPr>
              <w:pStyle w:val="Default"/>
              <w:rPr>
                <w:bCs/>
              </w:rPr>
            </w:pPr>
            <w:r w:rsidRPr="00D1678B">
              <w:rPr>
                <w:bCs/>
              </w:rPr>
              <w:t>2.</w:t>
            </w:r>
          </w:p>
        </w:tc>
        <w:tc>
          <w:tcPr>
            <w:tcW w:w="6946" w:type="dxa"/>
          </w:tcPr>
          <w:p w:rsidR="00CD6256" w:rsidRPr="00D1678B" w:rsidRDefault="00D1678B" w:rsidP="00CD6256">
            <w:pPr>
              <w:pStyle w:val="Default"/>
              <w:rPr>
                <w:bCs/>
              </w:rPr>
            </w:pPr>
            <w:r w:rsidRPr="00D1678B">
              <w:rPr>
                <w:bCs/>
              </w:rPr>
              <w:t>Музыкальный турнир</w:t>
            </w:r>
          </w:p>
        </w:tc>
        <w:tc>
          <w:tcPr>
            <w:tcW w:w="1556" w:type="dxa"/>
          </w:tcPr>
          <w:p w:rsidR="00CD6256" w:rsidRPr="00D1678B" w:rsidRDefault="006E6F22" w:rsidP="00CD6256">
            <w:pPr>
              <w:pStyle w:val="Default"/>
              <w:rPr>
                <w:bCs/>
              </w:rPr>
            </w:pPr>
            <w:r>
              <w:rPr>
                <w:bCs/>
              </w:rPr>
              <w:t>3</w:t>
            </w:r>
          </w:p>
        </w:tc>
      </w:tr>
      <w:tr w:rsidR="00D1678B" w:rsidRPr="00D1678B" w:rsidTr="00CD6256">
        <w:trPr>
          <w:trHeight w:val="245"/>
        </w:trPr>
        <w:tc>
          <w:tcPr>
            <w:tcW w:w="954" w:type="dxa"/>
          </w:tcPr>
          <w:p w:rsidR="00D1678B" w:rsidRPr="00D1678B" w:rsidRDefault="00D1678B" w:rsidP="00CD6256">
            <w:pPr>
              <w:pStyle w:val="Default"/>
              <w:rPr>
                <w:b/>
                <w:bCs/>
              </w:rPr>
            </w:pPr>
            <w:r w:rsidRPr="00D1678B">
              <w:rPr>
                <w:b/>
                <w:bCs/>
              </w:rPr>
              <w:t>5.</w:t>
            </w:r>
          </w:p>
        </w:tc>
        <w:tc>
          <w:tcPr>
            <w:tcW w:w="6946" w:type="dxa"/>
          </w:tcPr>
          <w:p w:rsidR="00D1678B" w:rsidRPr="00D1678B" w:rsidRDefault="00D1678B" w:rsidP="00CD6256">
            <w:pPr>
              <w:pStyle w:val="Default"/>
              <w:rPr>
                <w:b/>
                <w:bCs/>
              </w:rPr>
            </w:pPr>
            <w:r w:rsidRPr="00D1678B">
              <w:rPr>
                <w:b/>
                <w:bCs/>
              </w:rPr>
              <w:t>Всего:</w:t>
            </w:r>
          </w:p>
        </w:tc>
        <w:tc>
          <w:tcPr>
            <w:tcW w:w="1556" w:type="dxa"/>
          </w:tcPr>
          <w:p w:rsidR="00D1678B" w:rsidRPr="00D1678B" w:rsidRDefault="006E6F22" w:rsidP="00CD6256">
            <w:pPr>
              <w:pStyle w:val="Default"/>
              <w:rPr>
                <w:b/>
                <w:bCs/>
              </w:rPr>
            </w:pPr>
            <w:r>
              <w:rPr>
                <w:b/>
                <w:bCs/>
              </w:rPr>
              <w:t>9</w:t>
            </w:r>
          </w:p>
        </w:tc>
      </w:tr>
    </w:tbl>
    <w:p w:rsidR="00D75460" w:rsidRDefault="00D75460" w:rsidP="00CD6256"/>
    <w:p w:rsidR="00CD6256" w:rsidRDefault="00CD6256" w:rsidP="00CD6256">
      <w:pPr>
        <w:pStyle w:val="Default"/>
        <w:jc w:val="center"/>
        <w:rPr>
          <w:b/>
          <w:bCs/>
          <w:sz w:val="23"/>
          <w:szCs w:val="23"/>
        </w:rPr>
      </w:pPr>
      <w:r>
        <w:rPr>
          <w:b/>
          <w:bCs/>
          <w:sz w:val="23"/>
          <w:szCs w:val="23"/>
        </w:rPr>
        <w:t>Методическое обеспечение программы</w:t>
      </w:r>
    </w:p>
    <w:p w:rsidR="00D1678B" w:rsidRPr="00831302" w:rsidRDefault="00D1678B" w:rsidP="00D1678B">
      <w:pPr>
        <w:pStyle w:val="Default"/>
        <w:rPr>
          <w:b/>
          <w:bCs/>
          <w:iCs/>
        </w:rPr>
      </w:pPr>
      <w:r w:rsidRPr="00831302">
        <w:rPr>
          <w:iCs/>
        </w:rPr>
        <w:t xml:space="preserve"> </w:t>
      </w:r>
      <w:r w:rsidR="00CD6256" w:rsidRPr="00831302">
        <w:rPr>
          <w:iCs/>
        </w:rPr>
        <w:t xml:space="preserve">В программе используются </w:t>
      </w:r>
      <w:r w:rsidR="00CD6256" w:rsidRPr="00831302">
        <w:rPr>
          <w:b/>
          <w:bCs/>
          <w:iCs/>
        </w:rPr>
        <w:t>интерактивные методы обучения</w:t>
      </w:r>
      <w:r w:rsidRPr="00831302">
        <w:rPr>
          <w:b/>
          <w:bCs/>
          <w:iCs/>
        </w:rPr>
        <w:t>:</w:t>
      </w:r>
    </w:p>
    <w:p w:rsidR="00D1678B" w:rsidRPr="00831302" w:rsidRDefault="00D1678B" w:rsidP="00D1678B">
      <w:pPr>
        <w:pStyle w:val="Default"/>
        <w:rPr>
          <w:iCs/>
        </w:rPr>
      </w:pPr>
      <w:r w:rsidRPr="00831302">
        <w:rPr>
          <w:b/>
          <w:bCs/>
          <w:iCs/>
        </w:rPr>
        <w:t>-</w:t>
      </w:r>
      <w:r w:rsidRPr="00831302">
        <w:rPr>
          <w:iCs/>
        </w:rPr>
        <w:t xml:space="preserve"> ролевые игры;</w:t>
      </w:r>
    </w:p>
    <w:p w:rsidR="00D1678B" w:rsidRPr="00831302" w:rsidRDefault="00D1678B" w:rsidP="00D1678B">
      <w:pPr>
        <w:pStyle w:val="Default"/>
        <w:rPr>
          <w:iCs/>
        </w:rPr>
      </w:pPr>
      <w:r w:rsidRPr="00831302">
        <w:rPr>
          <w:iCs/>
        </w:rPr>
        <w:t>- интерактивные презентации;</w:t>
      </w:r>
    </w:p>
    <w:p w:rsidR="00D1678B" w:rsidRPr="00831302" w:rsidRDefault="00D1678B" w:rsidP="00D1678B">
      <w:pPr>
        <w:pStyle w:val="Default"/>
        <w:rPr>
          <w:iCs/>
        </w:rPr>
      </w:pPr>
      <w:r w:rsidRPr="00831302">
        <w:rPr>
          <w:iCs/>
        </w:rPr>
        <w:t xml:space="preserve">- </w:t>
      </w:r>
      <w:r w:rsidR="00831302" w:rsidRPr="00831302">
        <w:rPr>
          <w:iCs/>
        </w:rPr>
        <w:t>анимированные кроссворды, шарады, головоломки;</w:t>
      </w:r>
    </w:p>
    <w:p w:rsidR="00831302" w:rsidRPr="00831302" w:rsidRDefault="00831302" w:rsidP="00D1678B">
      <w:pPr>
        <w:pStyle w:val="Default"/>
        <w:rPr>
          <w:iCs/>
        </w:rPr>
      </w:pPr>
      <w:r w:rsidRPr="00831302">
        <w:rPr>
          <w:iCs/>
        </w:rPr>
        <w:t xml:space="preserve">- </w:t>
      </w:r>
      <w:proofErr w:type="spellStart"/>
      <w:r w:rsidRPr="00831302">
        <w:rPr>
          <w:iCs/>
        </w:rPr>
        <w:t>костюмирование</w:t>
      </w:r>
      <w:proofErr w:type="spellEnd"/>
      <w:r w:rsidRPr="00831302">
        <w:rPr>
          <w:iCs/>
        </w:rPr>
        <w:t>.</w:t>
      </w:r>
    </w:p>
    <w:p w:rsidR="00CD6256" w:rsidRDefault="00CD6256" w:rsidP="00D26621">
      <w:pPr>
        <w:pStyle w:val="Default"/>
        <w:rPr>
          <w:i/>
          <w:iCs/>
          <w:sz w:val="20"/>
          <w:szCs w:val="20"/>
        </w:rPr>
      </w:pPr>
    </w:p>
    <w:p w:rsidR="00CD6256" w:rsidRPr="00D26621" w:rsidRDefault="00CD6256" w:rsidP="00CD6256">
      <w:pPr>
        <w:pStyle w:val="Default"/>
        <w:ind w:firstLine="709"/>
      </w:pPr>
      <w:r w:rsidRPr="00D26621">
        <w:rPr>
          <w:iCs/>
        </w:rPr>
        <w:t xml:space="preserve">Для организации образовательной деятельности необходимы следующие </w:t>
      </w:r>
      <w:r w:rsidRPr="00D26621">
        <w:rPr>
          <w:b/>
          <w:bCs/>
          <w:iCs/>
        </w:rPr>
        <w:t>условия</w:t>
      </w:r>
      <w:r w:rsidRPr="00D26621">
        <w:rPr>
          <w:iCs/>
        </w:rPr>
        <w:t xml:space="preserve">: </w:t>
      </w:r>
    </w:p>
    <w:p w:rsidR="00CD6256" w:rsidRPr="00D26621" w:rsidRDefault="00CD6256" w:rsidP="00CD6256">
      <w:pPr>
        <w:pStyle w:val="Default"/>
        <w:numPr>
          <w:ilvl w:val="0"/>
          <w:numId w:val="1"/>
        </w:numPr>
        <w:spacing w:after="33"/>
      </w:pPr>
      <w:proofErr w:type="gramStart"/>
      <w:r w:rsidRPr="00D26621">
        <w:rPr>
          <w:iCs/>
        </w:rPr>
        <w:t>материально-технические</w:t>
      </w:r>
      <w:proofErr w:type="gramEnd"/>
      <w:r w:rsidRPr="00D26621">
        <w:rPr>
          <w:iCs/>
        </w:rPr>
        <w:t>: современная предметная среда</w:t>
      </w:r>
      <w:r w:rsidR="00D26621">
        <w:rPr>
          <w:iCs/>
        </w:rPr>
        <w:t xml:space="preserve"> - </w:t>
      </w:r>
      <w:proofErr w:type="spellStart"/>
      <w:r w:rsidR="00D26621">
        <w:rPr>
          <w:iCs/>
        </w:rPr>
        <w:t>мультимедийное</w:t>
      </w:r>
      <w:proofErr w:type="spellEnd"/>
      <w:r w:rsidR="00D26621">
        <w:rPr>
          <w:iCs/>
        </w:rPr>
        <w:t xml:space="preserve"> оборудование, акустическая  аппаратура;</w:t>
      </w:r>
    </w:p>
    <w:p w:rsidR="00CD6256" w:rsidRPr="00D26621" w:rsidRDefault="00CD6256" w:rsidP="00CD6256">
      <w:pPr>
        <w:pStyle w:val="Default"/>
        <w:numPr>
          <w:ilvl w:val="0"/>
          <w:numId w:val="1"/>
        </w:numPr>
      </w:pPr>
      <w:r w:rsidRPr="00D26621">
        <w:rPr>
          <w:iCs/>
        </w:rPr>
        <w:t>информационные: демонстрационный и раздаточный материал; видеоматериа</w:t>
      </w:r>
      <w:r w:rsidR="00D26621">
        <w:rPr>
          <w:iCs/>
        </w:rPr>
        <w:t>лы; учебно-методические пособия;</w:t>
      </w:r>
    </w:p>
    <w:p w:rsidR="00D26621" w:rsidRPr="00D26621" w:rsidRDefault="00D26621" w:rsidP="00CD6256">
      <w:pPr>
        <w:pStyle w:val="Default"/>
        <w:numPr>
          <w:ilvl w:val="0"/>
          <w:numId w:val="1"/>
        </w:numPr>
      </w:pPr>
      <w:r>
        <w:rPr>
          <w:iCs/>
        </w:rPr>
        <w:t>сценические костюмы.</w:t>
      </w:r>
    </w:p>
    <w:p w:rsidR="00CD6256" w:rsidRPr="00D26621" w:rsidRDefault="00CD6256" w:rsidP="00CD6256">
      <w:pPr>
        <w:pStyle w:val="Default"/>
      </w:pPr>
    </w:p>
    <w:p w:rsidR="00CD6256" w:rsidRDefault="00CD6256" w:rsidP="00CD6256">
      <w:pPr>
        <w:pStyle w:val="Default"/>
        <w:jc w:val="center"/>
        <w:rPr>
          <w:sz w:val="20"/>
          <w:szCs w:val="20"/>
        </w:rPr>
      </w:pPr>
      <w:r>
        <w:rPr>
          <w:b/>
          <w:bCs/>
          <w:sz w:val="23"/>
          <w:szCs w:val="23"/>
        </w:rPr>
        <w:t xml:space="preserve">Список литературы </w:t>
      </w:r>
      <w:r>
        <w:rPr>
          <w:b/>
          <w:bCs/>
          <w:sz w:val="23"/>
          <w:szCs w:val="23"/>
        </w:rPr>
        <w:br/>
      </w:r>
    </w:p>
    <w:p w:rsidR="00D26621" w:rsidRPr="00D26621" w:rsidRDefault="00B73459" w:rsidP="00B73459">
      <w:pPr>
        <w:pStyle w:val="a7"/>
        <w:numPr>
          <w:ilvl w:val="0"/>
          <w:numId w:val="3"/>
        </w:numPr>
        <w:rPr>
          <w:sz w:val="24"/>
          <w:szCs w:val="24"/>
          <w:shd w:val="clear" w:color="auto" w:fill="F9FCFD"/>
        </w:rPr>
      </w:pPr>
      <w:proofErr w:type="spellStart"/>
      <w:r>
        <w:rPr>
          <w:sz w:val="24"/>
          <w:szCs w:val="24"/>
          <w:shd w:val="clear" w:color="auto" w:fill="F9FCFD"/>
        </w:rPr>
        <w:t>Гераскина</w:t>
      </w:r>
      <w:proofErr w:type="spellEnd"/>
      <w:r>
        <w:rPr>
          <w:sz w:val="24"/>
          <w:szCs w:val="24"/>
          <w:shd w:val="clear" w:color="auto" w:fill="F9FCFD"/>
        </w:rPr>
        <w:t xml:space="preserve"> Л. «Ожидание чуда», </w:t>
      </w:r>
      <w:r w:rsidR="00D26621" w:rsidRPr="00D26621">
        <w:rPr>
          <w:sz w:val="24"/>
          <w:szCs w:val="24"/>
          <w:shd w:val="clear" w:color="auto" w:fill="F9FCFD"/>
        </w:rPr>
        <w:t>г</w:t>
      </w:r>
      <w:proofErr w:type="gramStart"/>
      <w:r w:rsidR="00D26621" w:rsidRPr="00D26621">
        <w:rPr>
          <w:sz w:val="24"/>
          <w:szCs w:val="24"/>
          <w:shd w:val="clear" w:color="auto" w:fill="F9FCFD"/>
        </w:rPr>
        <w:t>.Ч</w:t>
      </w:r>
      <w:proofErr w:type="gramEnd"/>
      <w:r w:rsidR="00D26621" w:rsidRPr="00D26621">
        <w:rPr>
          <w:sz w:val="24"/>
          <w:szCs w:val="24"/>
          <w:shd w:val="clear" w:color="auto" w:fill="F9FCFD"/>
        </w:rPr>
        <w:t>ехов, 2002 г.</w:t>
      </w:r>
    </w:p>
    <w:p w:rsidR="00D26621" w:rsidRPr="00D26621" w:rsidRDefault="00D26621" w:rsidP="00B73459">
      <w:pPr>
        <w:pStyle w:val="a7"/>
        <w:numPr>
          <w:ilvl w:val="0"/>
          <w:numId w:val="3"/>
        </w:numPr>
        <w:rPr>
          <w:sz w:val="24"/>
          <w:szCs w:val="24"/>
          <w:shd w:val="clear" w:color="auto" w:fill="F9FCFD"/>
        </w:rPr>
      </w:pPr>
      <w:proofErr w:type="spellStart"/>
      <w:r w:rsidRPr="00D26621">
        <w:rPr>
          <w:sz w:val="24"/>
          <w:szCs w:val="24"/>
          <w:shd w:val="clear" w:color="auto" w:fill="F9FCFD"/>
        </w:rPr>
        <w:t>Зацепина</w:t>
      </w:r>
      <w:proofErr w:type="spellEnd"/>
      <w:r w:rsidRPr="00D26621">
        <w:rPr>
          <w:sz w:val="24"/>
          <w:szCs w:val="24"/>
          <w:shd w:val="clear" w:color="auto" w:fill="F9FCFD"/>
        </w:rPr>
        <w:t xml:space="preserve"> М.Б «Организация </w:t>
      </w:r>
      <w:proofErr w:type="spellStart"/>
      <w:r w:rsidRPr="00D26621">
        <w:rPr>
          <w:sz w:val="24"/>
          <w:szCs w:val="24"/>
          <w:shd w:val="clear" w:color="auto" w:fill="F9FCFD"/>
        </w:rPr>
        <w:t>культурно-досуговой</w:t>
      </w:r>
      <w:proofErr w:type="spellEnd"/>
      <w:r w:rsidRPr="00D26621">
        <w:rPr>
          <w:sz w:val="24"/>
          <w:szCs w:val="24"/>
          <w:shd w:val="clear" w:color="auto" w:fill="F9FCFD"/>
        </w:rPr>
        <w:t xml:space="preserve"> деятельности</w:t>
      </w:r>
      <w:r w:rsidR="00B73459">
        <w:rPr>
          <w:sz w:val="24"/>
          <w:szCs w:val="24"/>
          <w:shd w:val="clear" w:color="auto" w:fill="F9FCFD"/>
        </w:rPr>
        <w:t>. Москва,</w:t>
      </w:r>
      <w:r w:rsidRPr="00D26621">
        <w:rPr>
          <w:sz w:val="24"/>
          <w:szCs w:val="24"/>
          <w:shd w:val="clear" w:color="auto" w:fill="F9FCFD"/>
        </w:rPr>
        <w:t xml:space="preserve"> 2006 г.</w:t>
      </w:r>
    </w:p>
    <w:p w:rsidR="00CD6256" w:rsidRPr="00D26621" w:rsidRDefault="00CD6256" w:rsidP="00D26621">
      <w:pPr>
        <w:pStyle w:val="a7"/>
        <w:rPr>
          <w:sz w:val="24"/>
          <w:szCs w:val="24"/>
        </w:rPr>
      </w:pPr>
    </w:p>
    <w:sectPr w:rsidR="00CD6256" w:rsidRPr="00D26621" w:rsidSect="00605E65">
      <w:pgSz w:w="11906" w:h="16838"/>
      <w:pgMar w:top="1134" w:right="850"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2307"/>
    <w:multiLevelType w:val="multilevel"/>
    <w:tmpl w:val="024A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429A1"/>
    <w:multiLevelType w:val="hybridMultilevel"/>
    <w:tmpl w:val="2CD8E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294885"/>
    <w:multiLevelType w:val="multilevel"/>
    <w:tmpl w:val="D92E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A56D96"/>
    <w:multiLevelType w:val="hybridMultilevel"/>
    <w:tmpl w:val="094CFDB0"/>
    <w:lvl w:ilvl="0" w:tplc="F432BD12">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6025CA"/>
    <w:multiLevelType w:val="hybridMultilevel"/>
    <w:tmpl w:val="C31A5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402069"/>
    <w:multiLevelType w:val="hybridMultilevel"/>
    <w:tmpl w:val="0B867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CD6256"/>
    <w:rsid w:val="00090F22"/>
    <w:rsid w:val="00605E65"/>
    <w:rsid w:val="006E6F22"/>
    <w:rsid w:val="00831302"/>
    <w:rsid w:val="00B70F3D"/>
    <w:rsid w:val="00B73459"/>
    <w:rsid w:val="00C65244"/>
    <w:rsid w:val="00C87010"/>
    <w:rsid w:val="00CD6256"/>
    <w:rsid w:val="00D0256F"/>
    <w:rsid w:val="00D1678B"/>
    <w:rsid w:val="00D26621"/>
    <w:rsid w:val="00D5283D"/>
    <w:rsid w:val="00D75460"/>
    <w:rsid w:val="00DC01E5"/>
    <w:rsid w:val="00EF1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4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6256"/>
    <w:pPr>
      <w:autoSpaceDE w:val="0"/>
      <w:autoSpaceDN w:val="0"/>
      <w:adjustRightInd w:val="0"/>
      <w:jc w:val="left"/>
    </w:pPr>
    <w:rPr>
      <w:color w:val="000000"/>
      <w:sz w:val="24"/>
      <w:szCs w:val="24"/>
    </w:rPr>
  </w:style>
  <w:style w:type="paragraph" w:styleId="a3">
    <w:name w:val="Balloon Text"/>
    <w:basedOn w:val="a"/>
    <w:link w:val="a4"/>
    <w:uiPriority w:val="99"/>
    <w:semiHidden/>
    <w:unhideWhenUsed/>
    <w:rsid w:val="00C87010"/>
    <w:rPr>
      <w:rFonts w:ascii="Segoe UI" w:hAnsi="Segoe UI" w:cs="Segoe UI"/>
      <w:sz w:val="18"/>
      <w:szCs w:val="18"/>
    </w:rPr>
  </w:style>
  <w:style w:type="character" w:customStyle="1" w:styleId="a4">
    <w:name w:val="Текст выноски Знак"/>
    <w:basedOn w:val="a0"/>
    <w:link w:val="a3"/>
    <w:uiPriority w:val="99"/>
    <w:semiHidden/>
    <w:rsid w:val="00C87010"/>
    <w:rPr>
      <w:rFonts w:ascii="Segoe UI" w:hAnsi="Segoe UI" w:cs="Segoe UI"/>
      <w:sz w:val="18"/>
      <w:szCs w:val="18"/>
    </w:rPr>
  </w:style>
  <w:style w:type="paragraph" w:styleId="a5">
    <w:name w:val="Normal (Web)"/>
    <w:basedOn w:val="a"/>
    <w:uiPriority w:val="99"/>
    <w:unhideWhenUsed/>
    <w:rsid w:val="00D0256F"/>
    <w:pPr>
      <w:spacing w:before="100" w:beforeAutospacing="1" w:after="100" w:afterAutospacing="1"/>
      <w:jc w:val="left"/>
    </w:pPr>
    <w:rPr>
      <w:rFonts w:eastAsia="Times New Roman"/>
      <w:sz w:val="24"/>
      <w:szCs w:val="24"/>
      <w:lang w:eastAsia="ru-RU"/>
    </w:rPr>
  </w:style>
  <w:style w:type="character" w:styleId="a6">
    <w:name w:val="Emphasis"/>
    <w:basedOn w:val="a0"/>
    <w:uiPriority w:val="20"/>
    <w:qFormat/>
    <w:rsid w:val="00D0256F"/>
    <w:rPr>
      <w:i/>
      <w:iCs/>
    </w:rPr>
  </w:style>
  <w:style w:type="character" w:customStyle="1" w:styleId="apple-converted-space">
    <w:name w:val="apple-converted-space"/>
    <w:basedOn w:val="a0"/>
    <w:rsid w:val="00D0256F"/>
  </w:style>
  <w:style w:type="paragraph" w:styleId="a7">
    <w:name w:val="No Spacing"/>
    <w:uiPriority w:val="1"/>
    <w:qFormat/>
    <w:rsid w:val="00D0256F"/>
  </w:style>
</w:styles>
</file>

<file path=word/webSettings.xml><?xml version="1.0" encoding="utf-8"?>
<w:webSettings xmlns:r="http://schemas.openxmlformats.org/officeDocument/2006/relationships" xmlns:w="http://schemas.openxmlformats.org/wordprocessingml/2006/main">
  <w:divs>
    <w:div w:id="494031009">
      <w:bodyDiv w:val="1"/>
      <w:marLeft w:val="0"/>
      <w:marRight w:val="0"/>
      <w:marTop w:val="0"/>
      <w:marBottom w:val="0"/>
      <w:divBdr>
        <w:top w:val="none" w:sz="0" w:space="0" w:color="auto"/>
        <w:left w:val="none" w:sz="0" w:space="0" w:color="auto"/>
        <w:bottom w:val="none" w:sz="0" w:space="0" w:color="auto"/>
        <w:right w:val="none" w:sz="0" w:space="0" w:color="auto"/>
      </w:divBdr>
    </w:div>
    <w:div w:id="580674818">
      <w:bodyDiv w:val="1"/>
      <w:marLeft w:val="0"/>
      <w:marRight w:val="0"/>
      <w:marTop w:val="0"/>
      <w:marBottom w:val="0"/>
      <w:divBdr>
        <w:top w:val="none" w:sz="0" w:space="0" w:color="auto"/>
        <w:left w:val="none" w:sz="0" w:space="0" w:color="auto"/>
        <w:bottom w:val="none" w:sz="0" w:space="0" w:color="auto"/>
        <w:right w:val="none" w:sz="0" w:space="0" w:color="auto"/>
      </w:divBdr>
    </w:div>
    <w:div w:id="1008487003">
      <w:bodyDiv w:val="1"/>
      <w:marLeft w:val="0"/>
      <w:marRight w:val="0"/>
      <w:marTop w:val="0"/>
      <w:marBottom w:val="0"/>
      <w:divBdr>
        <w:top w:val="none" w:sz="0" w:space="0" w:color="auto"/>
        <w:left w:val="none" w:sz="0" w:space="0" w:color="auto"/>
        <w:bottom w:val="none" w:sz="0" w:space="0" w:color="auto"/>
        <w:right w:val="none" w:sz="0" w:space="0" w:color="auto"/>
      </w:divBdr>
    </w:div>
    <w:div w:id="1100685626">
      <w:bodyDiv w:val="1"/>
      <w:marLeft w:val="0"/>
      <w:marRight w:val="0"/>
      <w:marTop w:val="0"/>
      <w:marBottom w:val="0"/>
      <w:divBdr>
        <w:top w:val="none" w:sz="0" w:space="0" w:color="auto"/>
        <w:left w:val="none" w:sz="0" w:space="0" w:color="auto"/>
        <w:bottom w:val="none" w:sz="0" w:space="0" w:color="auto"/>
        <w:right w:val="none" w:sz="0" w:space="0" w:color="auto"/>
      </w:divBdr>
    </w:div>
    <w:div w:id="1702394282">
      <w:bodyDiv w:val="1"/>
      <w:marLeft w:val="0"/>
      <w:marRight w:val="0"/>
      <w:marTop w:val="0"/>
      <w:marBottom w:val="0"/>
      <w:divBdr>
        <w:top w:val="none" w:sz="0" w:space="0" w:color="auto"/>
        <w:left w:val="none" w:sz="0" w:space="0" w:color="auto"/>
        <w:bottom w:val="none" w:sz="0" w:space="0" w:color="auto"/>
        <w:right w:val="none" w:sz="0" w:space="0" w:color="auto"/>
      </w:divBdr>
    </w:div>
    <w:div w:id="2035031069">
      <w:bodyDiv w:val="1"/>
      <w:marLeft w:val="0"/>
      <w:marRight w:val="0"/>
      <w:marTop w:val="0"/>
      <w:marBottom w:val="0"/>
      <w:divBdr>
        <w:top w:val="none" w:sz="0" w:space="0" w:color="auto"/>
        <w:left w:val="none" w:sz="0" w:space="0" w:color="auto"/>
        <w:bottom w:val="none" w:sz="0" w:space="0" w:color="auto"/>
        <w:right w:val="none" w:sz="0" w:space="0" w:color="auto"/>
      </w:divBdr>
    </w:div>
    <w:div w:id="21020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cp:lastModifiedBy>
  <cp:revision>4</cp:revision>
  <cp:lastPrinted>2015-05-15T11:31:00Z</cp:lastPrinted>
  <dcterms:created xsi:type="dcterms:W3CDTF">2015-05-15T11:20:00Z</dcterms:created>
  <dcterms:modified xsi:type="dcterms:W3CDTF">2016-06-06T14:27:00Z</dcterms:modified>
</cp:coreProperties>
</file>